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1CF35C">
      <w:pPr>
        <w:spacing w:before="91" w:line="360" w:lineRule="auto"/>
        <w:jc w:val="both"/>
        <w:outlineLvl w:val="0"/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/>
          <w:bCs/>
          <w:spacing w:val="-8"/>
          <w:sz w:val="32"/>
          <w:szCs w:val="32"/>
          <w:lang w:eastAsia="zh-CN"/>
        </w:rPr>
        <w:t>附件</w:t>
      </w:r>
    </w:p>
    <w:tbl>
      <w:tblPr>
        <w:tblStyle w:val="2"/>
        <w:tblW w:w="6129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2"/>
        <w:gridCol w:w="1751"/>
        <w:gridCol w:w="4762"/>
        <w:gridCol w:w="2992"/>
      </w:tblGrid>
      <w:tr w14:paraId="08A297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A3CD283">
            <w:pPr>
              <w:spacing w:before="217" w:line="360" w:lineRule="auto"/>
              <w:jc w:val="center"/>
              <w:rPr>
                <w:rFonts w:hint="eastAsia" w:ascii="微软雅黑" w:hAnsi="微软雅黑" w:eastAsia="微软雅黑" w:cs="微软雅黑"/>
                <w:spacing w:val="-1"/>
                <w:sz w:val="28"/>
                <w:szCs w:val="28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pacing w:val="-1"/>
                <w:sz w:val="28"/>
                <w:szCs w:val="28"/>
                <w:lang w:eastAsia="zh-CN"/>
              </w:rPr>
              <w:t>第二届“中社杯”全国大学生社会服务实践技能大赛各赛区</w:t>
            </w:r>
            <w:r>
              <w:rPr>
                <w:rFonts w:hint="eastAsia" w:ascii="微软雅黑" w:hAnsi="微软雅黑" w:eastAsia="微软雅黑" w:cs="微软雅黑"/>
                <w:spacing w:val="-1"/>
                <w:sz w:val="28"/>
                <w:szCs w:val="28"/>
                <w:lang w:val="en-US" w:eastAsia="zh-CN"/>
              </w:rPr>
              <w:t>中心承办单位</w:t>
            </w:r>
          </w:p>
          <w:p w14:paraId="1B389509">
            <w:pPr>
              <w:spacing w:before="217" w:line="360" w:lineRule="auto"/>
              <w:jc w:val="center"/>
              <w:rPr>
                <w:rFonts w:hint="default" w:ascii="微软雅黑" w:hAnsi="微软雅黑" w:eastAsia="微软雅黑" w:cs="微软雅黑"/>
                <w:spacing w:val="-1"/>
                <w:sz w:val="28"/>
                <w:szCs w:val="28"/>
                <w:lang w:val="en-US" w:eastAsia="zh-CN"/>
              </w:rPr>
            </w:pPr>
          </w:p>
        </w:tc>
      </w:tr>
      <w:tr w14:paraId="2476B5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4EBD5C">
            <w:pPr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75E37F4">
            <w:pPr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eastAsia="zh-CN" w:bidi="ar"/>
              </w:rPr>
              <w:t>所属</w:t>
            </w: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  <w:t>赛</w:t>
            </w: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eastAsia="zh-CN" w:bidi="ar"/>
              </w:rPr>
              <w:t>区</w:t>
            </w:r>
          </w:p>
        </w:tc>
        <w:tc>
          <w:tcPr>
            <w:tcW w:w="227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5C9927C">
            <w:pPr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  <w:t>承办单位</w:t>
            </w:r>
          </w:p>
        </w:tc>
        <w:tc>
          <w:tcPr>
            <w:tcW w:w="143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73C6675">
            <w:pPr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  <w:t>赛区联系人/联系方式</w:t>
            </w:r>
          </w:p>
        </w:tc>
      </w:tr>
      <w:tr w14:paraId="003EA5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FDDF02B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3E70A2B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华北地区</w:t>
            </w:r>
          </w:p>
        </w:tc>
        <w:tc>
          <w:tcPr>
            <w:tcW w:w="227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AA526F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内蒙古工业大学人文学院</w:t>
            </w:r>
          </w:p>
        </w:tc>
        <w:tc>
          <w:tcPr>
            <w:tcW w:w="143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CA8ADD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廉婷婷，18810755020</w:t>
            </w:r>
          </w:p>
        </w:tc>
      </w:tr>
      <w:tr w14:paraId="2239D7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E7540FF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9EF9D88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东北地区</w:t>
            </w:r>
          </w:p>
        </w:tc>
        <w:tc>
          <w:tcPr>
            <w:tcW w:w="227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938C73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黑龙江大学政府管理学院</w:t>
            </w:r>
          </w:p>
        </w:tc>
        <w:tc>
          <w:tcPr>
            <w:tcW w:w="143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650629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苏光，18745037233</w:t>
            </w:r>
          </w:p>
        </w:tc>
      </w:tr>
      <w:tr w14:paraId="41673E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1814B1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5CAA79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沪浙地区</w:t>
            </w:r>
          </w:p>
        </w:tc>
        <w:tc>
          <w:tcPr>
            <w:tcW w:w="227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5395B8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上海财经大学新闻与社会高等研究院</w:t>
            </w:r>
          </w:p>
        </w:tc>
        <w:tc>
          <w:tcPr>
            <w:tcW w:w="143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041CC29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孙哲，18117367092</w:t>
            </w:r>
          </w:p>
        </w:tc>
      </w:tr>
      <w:tr w14:paraId="7F3387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D0C2EF0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7229CB8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苏皖地区</w:t>
            </w:r>
          </w:p>
        </w:tc>
        <w:tc>
          <w:tcPr>
            <w:tcW w:w="227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9C1207A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南京财经大学法学院</w:t>
            </w:r>
          </w:p>
        </w:tc>
        <w:tc>
          <w:tcPr>
            <w:tcW w:w="143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2E7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许芸，15380916528</w:t>
            </w:r>
          </w:p>
        </w:tc>
      </w:tr>
      <w:tr w14:paraId="1DE133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71D921A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5778A1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山东地区</w:t>
            </w:r>
          </w:p>
        </w:tc>
        <w:tc>
          <w:tcPr>
            <w:tcW w:w="227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49FFE20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潍坊科技学院马克思主义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学院</w:t>
            </w:r>
          </w:p>
        </w:tc>
        <w:tc>
          <w:tcPr>
            <w:tcW w:w="143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015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杜鹏，13668667698</w:t>
            </w:r>
          </w:p>
        </w:tc>
      </w:tr>
      <w:tr w14:paraId="732DB5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846605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A20739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华南地区</w:t>
            </w:r>
          </w:p>
        </w:tc>
        <w:tc>
          <w:tcPr>
            <w:tcW w:w="227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650DD2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嘉应学院法学与公共事务学院</w:t>
            </w:r>
          </w:p>
        </w:tc>
        <w:tc>
          <w:tcPr>
            <w:tcW w:w="143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569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陶叡，13539190178</w:t>
            </w:r>
          </w:p>
        </w:tc>
      </w:tr>
      <w:tr w14:paraId="203E8D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DD0FD3D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D1D925F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华中地区</w:t>
            </w:r>
          </w:p>
        </w:tc>
        <w:tc>
          <w:tcPr>
            <w:tcW w:w="227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0DAEEA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华中农业大学文法学院</w:t>
            </w:r>
          </w:p>
        </w:tc>
        <w:tc>
          <w:tcPr>
            <w:tcW w:w="143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8B91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张翠娥，18627084355</w:t>
            </w:r>
          </w:p>
        </w:tc>
      </w:tr>
      <w:tr w14:paraId="4EB9F5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21986D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BF2900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西南地区</w:t>
            </w:r>
          </w:p>
        </w:tc>
        <w:tc>
          <w:tcPr>
            <w:tcW w:w="227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ECF94DF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西南财经大学社会发展研究院</w:t>
            </w:r>
          </w:p>
        </w:tc>
        <w:tc>
          <w:tcPr>
            <w:tcW w:w="143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EAAA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江海容，13880284050</w:t>
            </w:r>
          </w:p>
        </w:tc>
      </w:tr>
      <w:tr w14:paraId="0A2FC3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FB476F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F3C4F6B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西北地区</w:t>
            </w:r>
          </w:p>
        </w:tc>
        <w:tc>
          <w:tcPr>
            <w:tcW w:w="227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C95856E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西北大学哲学学院</w:t>
            </w:r>
          </w:p>
        </w:tc>
        <w:tc>
          <w:tcPr>
            <w:tcW w:w="143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7303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冯溪，18629428055</w:t>
            </w:r>
          </w:p>
        </w:tc>
      </w:tr>
    </w:tbl>
    <w:p w14:paraId="346BEB0B">
      <w:pPr>
        <w:spacing w:line="360" w:lineRule="auto"/>
        <w:jc w:val="both"/>
        <w:rPr>
          <w:rFonts w:hint="default" w:eastAsia="宋体"/>
          <w:lang w:val="en-US" w:eastAsia="zh-CN"/>
        </w:rPr>
      </w:pPr>
    </w:p>
    <w:p w14:paraId="7C6786BF">
      <w:pPr>
        <w:spacing w:line="360" w:lineRule="auto"/>
        <w:jc w:val="both"/>
        <w:rPr>
          <w:rFonts w:hint="default" w:eastAsia="宋体"/>
          <w:lang w:val="en-US" w:eastAsia="zh-CN"/>
        </w:rPr>
      </w:pPr>
    </w:p>
    <w:p w14:paraId="2BBAFF9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CE04917"/>
    <w:rsid w:val="3F435DED"/>
    <w:rsid w:val="50804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240</Words>
  <Characters>330</Characters>
  <Lines>0</Lines>
  <Paragraphs>0</Paragraphs>
  <TotalTime>3</TotalTime>
  <ScaleCrop>false</ScaleCrop>
  <LinksUpToDate>false</LinksUpToDate>
  <CharactersWithSpaces>330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2026-01-18T02:25:00Z</dcterms:created>
  <dc:creator>86185</dc:creator>
  <cp:lastModifiedBy>美亚-企社部</cp:lastModifiedBy>
  <dcterms:modified xsi:type="dcterms:W3CDTF">2026-01-19T01:08:24Z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eyJoZGlkIjoiMWVmNmZiNzdkNjQyNjg0Y2VkNDU4NDg1MmZkNDEyYTIiLCJ1c2VySWQiOiI0MDA1Mjg1MDcifQ==</vt:lpwstr>
  </property>
  <property fmtid="{D5CDD505-2E9C-101B-9397-08002B2CF9AE}" pid="4" name="ICV">
    <vt:lpwstr>04171200C9E146C5A3F3E377158D165A_12</vt:lpwstr>
  </property>
</Properties>
</file>